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3.xml" ContentType="application/xml"/>
  <Override PartName="/customXml/itemProps3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5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7"/>
        <w:gridCol w:w="19"/>
        <w:gridCol w:w="778"/>
        <w:gridCol w:w="1177"/>
        <w:gridCol w:w="824"/>
        <w:gridCol w:w="39"/>
        <w:gridCol w:w="111"/>
        <w:gridCol w:w="125"/>
        <w:gridCol w:w="1013"/>
        <w:gridCol w:w="590"/>
        <w:gridCol w:w="33"/>
        <w:gridCol w:w="273"/>
        <w:gridCol w:w="235"/>
        <w:gridCol w:w="429"/>
        <w:gridCol w:w="180"/>
        <w:gridCol w:w="229"/>
        <w:gridCol w:w="2326"/>
        <w:gridCol w:w="35"/>
        <w:gridCol w:w="144"/>
        <w:gridCol w:w="1008"/>
        <w:gridCol w:w="162"/>
        <w:gridCol w:w="118"/>
        <w:gridCol w:w="46"/>
      </w:tblGrid>
      <w:tr>
        <w:trPr>
          <w:trHeight w:val="623" w:hRule="atLeast"/>
        </w:trPr>
        <w:tc>
          <w:tcPr>
            <w:tcW w:w="6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05"/>
            </w:tblGrid>
            <w:tr>
              <w:trPr>
                <w:trHeight w:val="547" w:hRule="atLeast"/>
              </w:trPr>
              <w:tc>
                <w:tcPr>
                  <w:tcW w:w="410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2"/>
                    </w:rPr>
                    <w:t xml:space="preserve">BỘ Y TẾ 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TRƯỜNG ĐẠI HỌC DƯỢC HÀ NỘI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77"/>
            </w:tblGrid>
            <w:tr>
              <w:trPr>
                <w:trHeight w:val="547" w:hRule="atLeast"/>
              </w:trPr>
              <w:tc>
                <w:tcPr>
                  <w:tcW w:w="5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2"/>
                    </w:rPr>
                    <w:t xml:space="preserve">CỘNG HOÀ XÃ HỘI CHỦ NGHĨA VIỆT NAM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Độc lập - Tự do - Hạnh phúc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7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" w:hRule="atLeast"/>
        </w:trPr>
        <w:tc>
          <w:tcPr>
            <w:tcW w:w="6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  <w:vMerge w:val="continue"/>
            <w:tcBorders>
              <w:top w:val="single" w:color="000000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  <w:vMerge w:val="continue"/>
            <w:tcBorders>
              <w:top w:val="single" w:color="000000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  <w:vMerge w:val="continue"/>
            <w:tcBorders>
              <w:top w:val="single" w:color="000000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  <w:vMerge w:val="continue"/>
            <w:tcBorders>
              <w:top w:val="single" w:color="000000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3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0" w:hRule="atLeast"/>
        </w:trPr>
        <w:tc>
          <w:tcPr>
            <w:tcW w:w="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21"/>
            </w:tblGrid>
            <w:tr>
              <w:trPr>
                <w:trHeight w:val="352" w:hRule="atLeast"/>
              </w:trPr>
              <w:tc>
                <w:tcPr>
                  <w:tcW w:w="99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32"/>
                    </w:rPr>
                    <w:t xml:space="preserve">LÝ LỊCH KHOA HỌC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Borders>
                <w:top w:val="nil" w:color="FFFFFF" w:sz="7"/>
                <w:left w:val="nil" w:color="FFFFFF" w:sz="7"/>
                <w:bottom w:val="nil" w:color="FFFFFF" w:sz="7"/>
                <w:right w:val="nil" w:color="FFFFFF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78"/>
              <w:gridCol w:w="2142"/>
              <w:gridCol w:w="2912"/>
              <w:gridCol w:w="2353"/>
            </w:tblGrid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 Họ và tên:</w:t>
                  </w:r>
                </w:p>
              </w:tc>
              <w:tc>
                <w:tcPr>
                  <w:tcW w:w="214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LÊ ĐÌNH CHI</w:t>
                  </w:r>
                </w:p>
              </w:tc>
              <w:tc>
                <w:tcPr>
                  <w:tcW w:w="291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 Ngày sinh:</w:t>
                  </w:r>
                </w:p>
              </w:tc>
              <w:tc>
                <w:tcPr>
                  <w:tcW w:w="214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06/01/1977</w:t>
                  </w:r>
                </w:p>
              </w:tc>
              <w:tc>
                <w:tcPr>
                  <w:tcW w:w="291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Nam (Nữ):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2353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Dân tộc: 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Kinh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3.Học hàm:</w:t>
                  </w:r>
                </w:p>
              </w:tc>
              <w:tc>
                <w:tcPr>
                  <w:tcW w:w="214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phong:</w:t>
                  </w:r>
                </w:p>
              </w:tc>
              <w:tc>
                <w:tcPr>
                  <w:tcW w:w="2353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   Học vị:</w:t>
                  </w:r>
                </w:p>
              </w:tc>
              <w:tc>
                <w:tcPr>
                  <w:tcW w:w="214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Tiến sỹ</w:t>
                  </w:r>
                </w:p>
              </w:tc>
              <w:tc>
                <w:tcPr>
                  <w:tcW w:w="291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đạt:</w:t>
                  </w:r>
                </w:p>
              </w:tc>
              <w:tc>
                <w:tcPr>
                  <w:tcW w:w="2353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 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Chức vụ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:</w:t>
                  </w:r>
                </w:p>
              </w:tc>
              <w:tc>
                <w:tcPr>
                  <w:tcW w:w="214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 Nơi ở hiện nay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:</w:t>
                  </w:r>
                </w:p>
              </w:tc>
              <w:tc>
                <w:tcPr>
                  <w:tcW w:w="214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168 Trường Chinh, Đống Đa, Hà Nội</w:t>
                  </w:r>
                </w:p>
              </w:tc>
              <w:tc>
                <w:tcPr>
                  <w:tcW w:w="291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 Đơn vị/ cơ quan công tác:</w:t>
                  </w:r>
                </w:p>
              </w:tc>
              <w:tc>
                <w:tcPr>
                  <w:tcW w:w="214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Trường Đại Học Dược Hà Nội</w:t>
                  </w: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7. Địa chỉ cơ quan:</w:t>
                  </w:r>
                </w:p>
              </w:tc>
              <w:tc>
                <w:tcPr>
                  <w:tcW w:w="214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13-15 Lê Thánh Tông Quận Hoàn Kiếm TP Hà Nội</w:t>
                  </w:r>
                </w:p>
              </w:tc>
              <w:tc>
                <w:tcPr>
                  <w:tcW w:w="291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8. Điện thoại:</w:t>
                  </w:r>
                </w:p>
              </w:tc>
              <w:tc>
                <w:tcPr>
                  <w:tcW w:w="214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0438241110</w:t>
                  </w:r>
                </w:p>
              </w:tc>
              <w:tc>
                <w:tcPr>
                  <w:tcW w:w="291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Nhà riêng: 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0438534389</w:t>
                  </w:r>
                </w:p>
              </w:tc>
              <w:tc>
                <w:tcPr>
                  <w:tcW w:w="2353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Di động: 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0936182345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9. Fax: </w:t>
                  </w:r>
                </w:p>
              </w:tc>
              <w:tc>
                <w:tcPr>
                  <w:tcW w:w="214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Email: 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ledinhchi@gmail.com</w:t>
                  </w: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14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20"/>
            </w:tblGrid>
            <w:tr>
              <w:trPr>
                <w:trHeight w:val="262" w:hRule="atLeast"/>
              </w:trPr>
              <w:tc>
                <w:tcPr>
                  <w:tcW w:w="28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10. Quá trình đào tạo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2"/>
              <w:gridCol w:w="2364"/>
              <w:gridCol w:w="3407"/>
              <w:gridCol w:w="2618"/>
              <w:gridCol w:w="1012"/>
            </w:tblGrid>
            <w:tr>
              <w:trPr>
                <w:trHeight w:val="644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23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Bậc đào tạo</w:t>
                  </w:r>
                </w:p>
              </w:tc>
              <w:tc>
                <w:tcPr>
                  <w:tcW w:w="34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Nơi đào tạo</w:t>
                  </w:r>
                </w:p>
              </w:tc>
              <w:tc>
                <w:tcPr>
                  <w:tcW w:w="26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Chuyên ngành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tốt nghiệp</w:t>
                  </w:r>
                </w:p>
              </w:tc>
            </w:tr>
            <w:tr>
              <w:trPr>
                <w:trHeight w:val="359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23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Đại học</w:t>
                  </w:r>
                </w:p>
              </w:tc>
              <w:tc>
                <w:tcPr>
                  <w:tcW w:w="34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Đại học Dược Hà Nội</w:t>
                  </w:r>
                </w:p>
              </w:tc>
              <w:tc>
                <w:tcPr>
                  <w:tcW w:w="26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1999</w:t>
                  </w:r>
                </w:p>
              </w:tc>
            </w:tr>
            <w:tr>
              <w:trPr>
                <w:trHeight w:val="359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23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4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Trường ĐH Dược  Hà Nội</w:t>
                  </w:r>
                </w:p>
              </w:tc>
              <w:tc>
                <w:tcPr>
                  <w:tcW w:w="26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Nganh: Dược học, HTDT: Chính qui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1999</w:t>
                  </w:r>
                </w:p>
              </w:tc>
            </w:tr>
            <w:tr>
              <w:trPr>
                <w:trHeight w:val="359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23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4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Trường ĐH Ngoại ngữ</w:t>
                  </w:r>
                </w:p>
              </w:tc>
              <w:tc>
                <w:tcPr>
                  <w:tcW w:w="26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Nganh: Tiếng Anh, HTDT: Tại chức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1999</w:t>
                  </w:r>
                </w:p>
              </w:tc>
            </w:tr>
            <w:tr>
              <w:trPr>
                <w:trHeight w:val="359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23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Thạc sĩ</w:t>
                  </w:r>
                </w:p>
              </w:tc>
              <w:tc>
                <w:tcPr>
                  <w:tcW w:w="34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Đại học Aix-Marseille III Paul Cezanne, Pháp</w:t>
                  </w:r>
                </w:p>
              </w:tc>
              <w:tc>
                <w:tcPr>
                  <w:tcW w:w="26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Hóa học phân tử và các phân tử có hoạt tính sinh học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2002</w:t>
                  </w:r>
                </w:p>
              </w:tc>
            </w:tr>
            <w:tr>
              <w:trPr>
                <w:trHeight w:val="359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23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Tiến sĩ</w:t>
                  </w:r>
                </w:p>
              </w:tc>
              <w:tc>
                <w:tcPr>
                  <w:tcW w:w="34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Đại học Aix - Marseille III Paul Cezanne, Pháp</w:t>
                  </w:r>
                </w:p>
              </w:tc>
              <w:tc>
                <w:tcPr>
                  <w:tcW w:w="26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Hóa học phân tử và các phân tử có hoạt tính sinh học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2006</w:t>
                  </w:r>
                </w:p>
              </w:tc>
            </w:tr>
            <w:tr>
              <w:trPr>
                <w:trHeight w:val="359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23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4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Pháp</w:t>
                  </w:r>
                </w:p>
              </w:tc>
              <w:tc>
                <w:tcPr>
                  <w:tcW w:w="26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Nganh: Hoá học, HTDT: Tập Trung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2006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085"/>
            </w:tblGrid>
            <w:tr>
              <w:trPr>
                <w:trHeight w:val="262" w:hRule="atLeast"/>
              </w:trPr>
              <w:tc>
                <w:tcPr>
                  <w:tcW w:w="308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11. Trình độ ngoại ngữ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6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3"/>
                <w:left w:val="single" w:color="000000" w:sz="3"/>
                <w:bottom w:val="single" w:color="000000" w:sz="3"/>
                <w:right w:val="single" w:color="000000" w:sz="3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5"/>
              <w:gridCol w:w="2616"/>
              <w:gridCol w:w="2044"/>
              <w:gridCol w:w="1572"/>
              <w:gridCol w:w="1694"/>
              <w:gridCol w:w="1470"/>
            </w:tblGrid>
            <w:tr>
              <w:trPr>
                <w:trHeight w:val="417" w:hRule="atLeast"/>
              </w:trPr>
              <w:tc>
                <w:tcPr>
                  <w:tcW w:w="475" w:type="dxa"/>
                  <w:tcBorders>
                    <w:top w:val="single" w:color="000000" w:sz="3"/>
                    <w:left w:val="single" w:color="000000" w:sz="3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2616" w:type="dxa"/>
                  <w:tcBorders>
                    <w:top w:val="single" w:color="000000" w:sz="3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Ngôn ngữ</w:t>
                  </w:r>
                </w:p>
              </w:tc>
              <w:tc>
                <w:tcPr>
                  <w:tcW w:w="2044" w:type="dxa"/>
                  <w:tcBorders>
                    <w:top w:val="single" w:color="000000" w:sz="3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Trình độ</w:t>
                  </w:r>
                </w:p>
              </w:tc>
              <w:tc>
                <w:tcPr>
                  <w:tcW w:w="1572" w:type="dxa"/>
                  <w:tcBorders>
                    <w:top w:val="single" w:color="000000" w:sz="3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Nghe</w:t>
                  </w:r>
                </w:p>
              </w:tc>
              <w:tc>
                <w:tcPr>
                  <w:tcW w:w="1694" w:type="dxa"/>
                  <w:tcBorders>
                    <w:top w:val="single" w:color="000000" w:sz="3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Nói</w:t>
                  </w:r>
                </w:p>
              </w:tc>
              <w:tc>
                <w:tcPr>
                  <w:tcW w:w="1470" w:type="dxa"/>
                  <w:tcBorders>
                    <w:top w:val="single" w:color="000000" w:sz="3"/>
                    <w:left w:val="single" w:color="000000" w:sz="7"/>
                    <w:bottom w:val="single" w:color="000000" w:sz="7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Viết</w:t>
                  </w:r>
                </w:p>
              </w:tc>
            </w:tr>
            <w:tr>
              <w:trPr>
                <w:trHeight w:val="417" w:hRule="atLeast"/>
              </w:trPr>
              <w:tc>
                <w:tcPr>
                  <w:tcW w:w="475" w:type="dxa"/>
                  <w:tcBorders>
                    <w:top w:val="single" w:color="000000" w:sz="7"/>
                    <w:left w:val="single" w:color="000000" w:sz="3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261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Tiếng Anh</w:t>
                  </w:r>
                </w:p>
              </w:tc>
              <w:tc>
                <w:tcPr>
                  <w:tcW w:w="204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Đại học</w:t>
                  </w:r>
                </w:p>
              </w:tc>
              <w:tc>
                <w:tcPr>
                  <w:tcW w:w="15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Thạo</w:t>
                  </w:r>
                </w:p>
              </w:tc>
              <w:tc>
                <w:tcPr>
                  <w:tcW w:w="16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Thạo</w:t>
                  </w:r>
                </w:p>
              </w:tc>
              <w:tc>
                <w:tcPr>
                  <w:tcW w:w="14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Thạo</w:t>
                  </w:r>
                </w:p>
              </w:tc>
            </w:tr>
            <w:tr>
              <w:trPr>
                <w:trHeight w:val="417" w:hRule="atLeast"/>
              </w:trPr>
              <w:tc>
                <w:tcPr>
                  <w:tcW w:w="475" w:type="dxa"/>
                  <w:tcBorders>
                    <w:top w:val="single" w:color="000000" w:sz="7"/>
                    <w:left w:val="single" w:color="000000" w:sz="3"/>
                    <w:bottom w:val="single" w:color="000000" w:sz="3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2616" w:type="dxa"/>
                  <w:tcBorders>
                    <w:top w:val="single" w:color="000000" w:sz="7"/>
                    <w:left w:val="single" w:color="000000" w:sz="7"/>
                    <w:bottom w:val="single" w:color="000000" w:sz="3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Tiếng Pháp</w:t>
                  </w:r>
                </w:p>
              </w:tc>
              <w:tc>
                <w:tcPr>
                  <w:tcW w:w="2044" w:type="dxa"/>
                  <w:tcBorders>
                    <w:top w:val="single" w:color="000000" w:sz="7"/>
                    <w:left w:val="single" w:color="000000" w:sz="7"/>
                    <w:bottom w:val="single" w:color="000000" w:sz="3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Trình độ D</w:t>
                  </w:r>
                </w:p>
              </w:tc>
              <w:tc>
                <w:tcPr>
                  <w:tcW w:w="1572" w:type="dxa"/>
                  <w:tcBorders>
                    <w:top w:val="single" w:color="000000" w:sz="7"/>
                    <w:left w:val="single" w:color="000000" w:sz="7"/>
                    <w:bottom w:val="single" w:color="000000" w:sz="3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Thạo</w:t>
                  </w:r>
                </w:p>
              </w:tc>
              <w:tc>
                <w:tcPr>
                  <w:tcW w:w="1694" w:type="dxa"/>
                  <w:tcBorders>
                    <w:top w:val="single" w:color="000000" w:sz="7"/>
                    <w:left w:val="single" w:color="000000" w:sz="7"/>
                    <w:bottom w:val="single" w:color="000000" w:sz="3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Thạo</w:t>
                  </w:r>
                </w:p>
              </w:tc>
              <w:tc>
                <w:tcPr>
                  <w:tcW w:w="1470" w:type="dxa"/>
                  <w:tcBorders>
                    <w:top w:val="single" w:color="000000" w:sz="7"/>
                    <w:left w:val="single" w:color="000000" w:sz="7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Thạo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2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32"/>
            </w:tblGrid>
            <w:tr>
              <w:trPr>
                <w:trHeight w:val="262" w:hRule="atLeast"/>
              </w:trPr>
              <w:tc>
                <w:tcPr>
                  <w:tcW w:w="293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12. Quá trình công tác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2"/>
              <w:gridCol w:w="1876"/>
              <w:gridCol w:w="1573"/>
              <w:gridCol w:w="2994"/>
              <w:gridCol w:w="2956"/>
            </w:tblGrid>
            <w:tr>
              <w:trPr>
                <w:trHeight w:val="454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187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Thời gian</w:t>
                  </w:r>
                </w:p>
              </w:tc>
              <w:tc>
                <w:tcPr>
                  <w:tcW w:w="15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Chức danh</w:t>
                  </w:r>
                </w:p>
              </w:tc>
              <w:tc>
                <w:tcPr>
                  <w:tcW w:w="29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Đơn vị công tác</w:t>
                  </w:r>
                </w:p>
              </w:tc>
              <w:tc>
                <w:tcPr>
                  <w:tcW w:w="29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Địa chỉ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2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85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32"/>
            </w:tblGrid>
            <w:tr>
              <w:trPr>
                <w:trHeight w:val="307" w:hRule="atLeast"/>
              </w:trPr>
              <w:tc>
                <w:tcPr>
                  <w:tcW w:w="523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13. Các đề tài, dự án đã chủ trì hoặc tham gia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69"/>
              <w:gridCol w:w="3895"/>
              <w:gridCol w:w="990"/>
              <w:gridCol w:w="1073"/>
              <w:gridCol w:w="1358"/>
              <w:gridCol w:w="1079"/>
              <w:gridCol w:w="1007"/>
            </w:tblGrid>
            <w:tr>
              <w:trPr>
                <w:trHeight w:val="592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Tên đề tài, dự án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Trách nhiệm 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tham gia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Thời gian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i/>
                      <w:color w:val="000000"/>
                      <w:sz w:val="24"/>
                    </w:rPr>
                    <w:t xml:space="preserve">(từ - đến)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Cấp quản lý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i/>
                      <w:color w:val="000000"/>
                      <w:sz w:val="24"/>
                    </w:rPr>
                    <w:t xml:space="preserve">(nếu có)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Tình trạng đề tài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Kết quả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i/>
                      <w:color w:val="000000"/>
                      <w:sz w:val="24"/>
                    </w:rPr>
                    <w:t xml:space="preserve">(nếu có)</w:t>
                  </w:r>
                </w:p>
              </w:tc>
            </w:tr>
            <w:tr>
              <w:trPr>
                <w:trHeight w:val="427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XÂY DỰNG PHƯƠNG PHÁP TÁCH SIBUTRAMIN TRONG CHẾ PHẨM GIẢM BÉO DẠNG NANG CỨNG BẰNG SẮC KÝ LỎNG HIỆU NĂNG CAO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Chủ trì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9/2014 - 9/2015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Đề tài khoa học cấp trường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Đã nghiệm thu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27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Xây dựng phương pháp phân tích một số anthocyanidin trong rau củ bằng sắc ký lỏng hiệu năng cao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Chủ trì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9/2015 - 9/2016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Đề tài khoa học cấp trường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Đã nghiệm thu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27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Phân tích dược động học imipenem trên bênh nhân bỏng tại Khoa hồi sức tích cực, Viện Bỏng Quốc gia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Thư ký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1/2017 - 1/2018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Đề tài khoa học cấp trường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Đã nghiệm thu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27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Xây dựng phương pháp phân tích glycin, cystein và amoni glycyrrhizat bằng sắc ký lỏng tương tác thân nước (HILIC) không tạo dẫn xuất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viên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12/2016 - 12/2017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Đề tài khoa học cấp trường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Đã nghiệm thu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Xuất sắc</w:t>
                  </w:r>
                </w:p>
              </w:tc>
            </w:tr>
            <w:tr>
              <w:trPr>
                <w:trHeight w:val="427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XÂY DỰNG PHƯƠNG PHÁP PHÂN TÍCH MỘT SỐ ĐỘC TỐ GÂY TIÊU CHẢY BẰNG SẮC KÝ LỎNG KHỐI PHỔ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viên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5/2016 - 4/2017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Đề tài khoa học cấp trường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Đã nghiệm thu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Xuất sắc</w:t>
                  </w:r>
                </w:p>
              </w:tc>
            </w:tr>
            <w:tr>
              <w:trPr>
                <w:trHeight w:val="427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Xây dựng phương pháp xác định hàm lượng tổng của acid okadaic, dinophysistoxin-1, dinophysistoxin-2 trong hàu bằng LC-MS/MS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viên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4/2018 - 4/2019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Đề tài khoa học cấp trường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Đã nghiệm thu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Xuất sắc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2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97"/>
            </w:tblGrid>
            <w:tr>
              <w:trPr>
                <w:trHeight w:val="262" w:hRule="atLeast"/>
              </w:trPr>
              <w:tc>
                <w:tcPr>
                  <w:tcW w:w="839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14. 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Kết quả NCKH đã công bố 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1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2"/>
              <w:gridCol w:w="4170"/>
              <w:gridCol w:w="752"/>
              <w:gridCol w:w="1848"/>
              <w:gridCol w:w="503"/>
              <w:gridCol w:w="403"/>
              <w:gridCol w:w="840"/>
              <w:gridCol w:w="882"/>
            </w:tblGrid>
            <w:tr>
              <w:trPr>
                <w:trHeight w:val="592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Tên bài báo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Số tác giả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Tên tạp chí</w:t>
                  </w:r>
                </w:p>
                <w:p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Tập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Số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Trang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công bố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Bước đầu nghiên cứu tách đồng phân đối quang của Promethazin bằng điện di mao quản sử dụng β-CD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Kiểm nghiệm thuốc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13-số 49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23-26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2015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Detection of residual bufalin in dietary supplements containing toad powder by LC-MS/MS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Kỷ yếu Hội nghị Dược ASEAN lần 1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2015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Xây dựng quy trình định lượng đồng thời 3 anthocyanidin trong một số loại rau củ bằng kỹ thuật HPLC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56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484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26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2016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Xây dựng quy trình xác định acid okadaic trong vẹm xanh bằng LC-MS/MS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Dược và Thông tin thuốc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4+5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97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2016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Xác định đồng thời 16 hydrocarbon thơm đa vòng trong thịt và sản phẩm thịt bằng sắc ký khí khối phổ hai lần (GC-MS/MS)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Tạp chí Phân tích Hóa, Lý và Sinh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21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88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2016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Xây dựng phương pháp định lượng Atropin và Thimerosal trong thuốc nhỏ mắt bằng HPLC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Kiểm nghiệm thuốc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14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2016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Xây dựng phương pháp phân tích đồng thời cephalexin, cefixim, cefdinir bằng điện di mao quản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Dược và Thông tin thuốc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24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2017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Xác định amlodipin và perindopril bằng điện di mao quản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57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499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46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2017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Xây dựng quy trình định lượng apigenin bằng HPLC trong dược liệu Cúc hoa vàng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57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491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2017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Xây dựng phương pháp định lượng đồng thời paracetamol và tramadol hoặc cafein bằng điện di mao quản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57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491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67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2017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11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Xây dựng phương pháp định lượng đồng thời tổng hàm lượng ba độc tố acid okadaic, dinophysistoxin-1 và dinophysistoxin-2 trong nhuyễn thể hai mảnh vỏ bằng sắc ký lỏng siêu hiệu năng kết nối khối phổ hai lần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57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500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2017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Xây dựng phương pháp định lượng imipenem và meropenem trong huyết tương bằng HPLC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57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500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46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2017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Evaluation of the Ability to Apply Near-Infrared Spectroscopy on Direct Assay of Acyclovir in Tablets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Journal of Pharmacy and Pharmacology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841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2017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14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Định lượng tobramycin trong thuốc mỡ tra mắt bằng điện di mao quản với detector đo độ dẫn không tiếp xúc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58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503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2018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15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Xây dựng phương pháp định lượng ceftazidim trong huyết tương bằng HPLC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58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501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71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2018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Đánh giá hàm lượng ba độc tố acid okadaic, dinophysistoxin-1 và dinophysistoxin-2 trong sò lông và sò huyết ở một số vùng ven biển Việt Nam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58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502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2018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17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Xác định tổng hàm lượng silybin A, silybin B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và isosilybin A trong một số thực phẩm bảo vệ sức khỏe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công bố có chứa silymarin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58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512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29-32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2018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18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Xác định hàm lượng benzalkonium clorid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trong chế phẩm dung dịch xịt mũi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bằng kỹ thuật HPLC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58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512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80-83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2018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Simultaneous detection of three biotoxins causing diarrhetic shellfish poisoning (okadaic acid, dinophysistoxin-1, dinophysistoxin-2) in oyster by LC-MS/MS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Pharmaceutical Science Asia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45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161-173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2018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Spatial and seasonal variation of diarrheic shellfish poisoning (DSP) toxins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in bivalve mollusks from some coastal regions of Vietnam and assessment of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potential health risks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Marine Pollution Bulletin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133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911-919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2018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21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Xây dựng phương pháp HPLC đơn giản để định lượng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cefaclor trong huyết tương hướng tới phục vụ theo dõi điều trị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59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513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28-31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2019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22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Xây dựng quy trình định lượng đồng thời tenofovir disoproxil fumarat, lamivudin và efavirenz trong viên nén bằng bằng kỹ thuật HPLC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59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515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24-26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2019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23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Development and Validation of an HPLC Method for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Simultaneous Assay of Potassium Guaiacolsulfonate and Sodium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Benzoate in Pediatric Oral Powder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Journal of Analytical methods in chemistry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2019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2019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24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Xây dựng phương pháp định lượng trực tiếp lamivudin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trong viên nén bằng phương pháp quang phổ cận hồng ngoại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59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516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20-24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2019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25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Xác định tạp đồng phân đối quang R-ketoprofen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trong viên nén dexketoprofen bằng phương pháp HPLC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59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516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63-67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2019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26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Xây dựng quy trình định lượng paris saponin H (paris H),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paris saponin II (paris II) và gracillin chiết xuất, phân lập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từ cây bảy lá một hoa Việt Nam bằng kỹ thuật HPLC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59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514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14-16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2019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27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Xây dựng phương pháp định lượng đồng thời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methylisotriazolinon (MI) và methylchloroisotriazolinon (MCI)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trong mẫu khăn ướt bằng kỹ thuật HPLC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59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518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13-16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77"/>
            </w:tblGrid>
            <w:tr>
              <w:trPr>
                <w:trHeight w:val="282" w:hRule="atLeast"/>
              </w:trPr>
              <w:tc>
                <w:tcPr>
                  <w:tcW w:w="85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15. Biên soạn sách phục vụ đào tạo (trung cấp, đại học và sau đại học):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9"/>
              <w:gridCol w:w="3590"/>
              <w:gridCol w:w="1275"/>
              <w:gridCol w:w="1362"/>
              <w:gridCol w:w="931"/>
              <w:gridCol w:w="915"/>
              <w:gridCol w:w="1318"/>
            </w:tblGrid>
            <w:tr>
              <w:trPr>
                <w:trHeight w:val="577" w:hRule="atLeast"/>
              </w:trPr>
              <w:tc>
                <w:tcPr>
                  <w:tcW w:w="4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35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Tên sách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Loại sách</w:t>
                  </w:r>
                </w:p>
              </w:tc>
              <w:tc>
                <w:tcPr>
                  <w:tcW w:w="136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Nơi xuất bản</w:t>
                  </w:r>
                </w:p>
              </w:tc>
              <w:tc>
                <w:tcPr>
                  <w:tcW w:w="93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xuất bản</w:t>
                  </w:r>
                </w:p>
              </w:tc>
              <w:tc>
                <w:tcPr>
                  <w:tcW w:w="91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Số tác giả</w:t>
                  </w:r>
                </w:p>
              </w:tc>
              <w:tc>
                <w:tcPr>
                  <w:tcW w:w="13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Trách nhiện tham gia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75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7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76"/>
            </w:tblGrid>
            <w:tr>
              <w:trPr>
                <w:trHeight w:val="292" w:hRule="atLeast"/>
              </w:trPr>
              <w:tc>
                <w:tcPr>
                  <w:tcW w:w="197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16. Giải thưởng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2"/>
              <w:gridCol w:w="8116"/>
              <w:gridCol w:w="1274"/>
            </w:tblGrid>
            <w:tr>
              <w:trPr>
                <w:trHeight w:val="335" w:hRule="atLeast"/>
              </w:trPr>
              <w:tc>
                <w:tcPr>
                  <w:tcW w:w="4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811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Hình thức và nội dung giải thưởng</w:t>
                  </w:r>
                </w:p>
              </w:tc>
              <w:tc>
                <w:tcPr>
                  <w:tcW w:w="127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tặng thưởng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15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15"/>
            </w:tblGrid>
            <w:tr>
              <w:trPr>
                <w:trHeight w:val="337" w:hRule="atLeast"/>
              </w:trPr>
              <w:tc>
                <w:tcPr>
                  <w:tcW w:w="471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17. Thành tựu hoạt động khoa học khác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1"/>
              <w:gridCol w:w="8118"/>
              <w:gridCol w:w="1274"/>
            </w:tblGrid>
            <w:tr>
              <w:trPr>
                <w:trHeight w:val="324" w:hRule="atLeast"/>
              </w:trPr>
              <w:tc>
                <w:tcPr>
                  <w:tcW w:w="48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81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Nội dung</w:t>
                  </w:r>
                </w:p>
              </w:tc>
              <w:tc>
                <w:tcPr>
                  <w:tcW w:w="127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đạt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84"/>
            </w:tblGrid>
            <w:tr>
              <w:trPr>
                <w:trHeight w:val="318" w:hRule="atLeast"/>
              </w:trPr>
              <w:tc>
                <w:tcPr>
                  <w:tcW w:w="85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Tôi cam đoan những điều khai trên là đúng.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87"/>
            </w:tblGrid>
            <w:tr>
              <w:trPr>
                <w:trHeight w:val="282" w:hRule="atLeast"/>
              </w:trPr>
              <w:tc>
                <w:tcPr>
                  <w:tcW w:w="408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............, ngày ........ tháng ........ năm ........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8"/>
            </w:tblGrid>
            <w:tr>
              <w:trPr>
                <w:trHeight w:val="927" w:hRule="atLeast"/>
              </w:trPr>
              <w:tc>
                <w:tcPr>
                  <w:tcW w:w="496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XÁC NHẬN CỦA CƠ QUAN CÔNG TÁC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i/>
                      <w:color w:val="000000"/>
                      <w:sz w:val="24"/>
                    </w:rPr>
                    <w:t xml:space="preserve">(Xác nhận và đóng dấu)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7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4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restart"/>
            <w:vMerge w:val="restart"/>
          </w:tcPr>
          <w:tbl>
            <w:tblPr>
              <w:tblBorders>
                <w:top w:val="nil" w:color="FFFFFF" w:sz="7"/>
                <w:left w:val="nil" w:color="FFFFFF" w:sz="7"/>
                <w:bottom w:val="nil" w:color="FFFFFF" w:sz="7"/>
                <w:right w:val="nil" w:color="FFFFFF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44"/>
            </w:tblGrid>
            <w:tr>
              <w:trPr>
                <w:trHeight w:val="1627" w:hRule="atLeast"/>
              </w:trPr>
              <w:tc>
                <w:tcPr>
                  <w:tcW w:w="3744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NGƯỜI KHAI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44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Lê Đình Chi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4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pgSz w:w="11905" w:h="16837"/>
      <w:pgMar w:top="1133" w:right="850" w:bottom="1133" w:left="1133" w:header="" w:footer="" w:gutter=""/>
    </w:sectPr>
  </w:body>
</w:document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/word/styles.xml"/><Relationship Id="rId7" Type="http://schemas.openxmlformats.org/officeDocument/2006/relationships/customXml" Target="../customXml/item1.xml"/><Relationship Id="rId6" Type="http://schemas.openxmlformats.org/officeDocument/2006/relationships/numbering" Target="/word/numbering.xml"/><Relationship Id="rId4" Type="http://schemas.openxmlformats.org/officeDocument/2006/relationships/settings" Target="/word/settings.xml"/><Relationship Id="rId9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E4A3E7-2387-4D75-87FD-331114AD2FD8}"/>
</file>

<file path=customXml/itemProps2.xml><?xml version="1.0" encoding="utf-8"?>
<ds:datastoreItem xmlns:ds="http://schemas.openxmlformats.org/officeDocument/2006/customXml" ds:itemID="{48854C0A-42F1-4E79-AF57-AEB34E7970EC}"/>
</file>

<file path=customXml/itemProps3.xml><?xml version="1.0" encoding="utf-8"?>
<ds:datastoreItem xmlns:ds="http://schemas.openxmlformats.org/officeDocument/2006/customXml" ds:itemID="{206E2220-9CEA-4352-83BD-06540062BE6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rpKhoaHoc_LyLich</dc:title>
  <dc:creator/>
  <dc:description/>
</cp:coreProperties>
</file>